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8C" w:rsidRDefault="00731B7F">
      <w:pPr>
        <w:rPr>
          <w:rFonts w:ascii="Century Gothic" w:hAnsi="Century Gothic"/>
          <w:b/>
          <w:sz w:val="24"/>
          <w:u w:val="single"/>
        </w:rPr>
      </w:pPr>
      <w:r w:rsidRPr="00731B7F">
        <w:rPr>
          <w:rFonts w:ascii="Century Gothic" w:hAnsi="Century Gothic"/>
          <w:b/>
          <w:sz w:val="24"/>
          <w:u w:val="single"/>
        </w:rPr>
        <w:t>Budget outgoings</w:t>
      </w:r>
    </w:p>
    <w:tbl>
      <w:tblPr>
        <w:tblpPr w:leftFromText="180" w:rightFromText="180" w:vertAnchor="page" w:horzAnchor="margin" w:tblpY="2731"/>
        <w:tblW w:w="14799" w:type="dxa"/>
        <w:tblLook w:val="04A0" w:firstRow="1" w:lastRow="0" w:firstColumn="1" w:lastColumn="0" w:noHBand="0" w:noVBand="1"/>
      </w:tblPr>
      <w:tblGrid>
        <w:gridCol w:w="2518"/>
        <w:gridCol w:w="2374"/>
        <w:gridCol w:w="9907"/>
      </w:tblGrid>
      <w:tr w:rsidR="00523BD7" w:rsidRPr="00731B7F" w:rsidTr="007C6BED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3BD7" w:rsidRPr="00731B7F" w:rsidRDefault="00523BD7" w:rsidP="00523BD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  <w:t>Outgoing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523BD7" w:rsidP="0052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Default="00523BD7" w:rsidP="00523BD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  <w:t>Where found ( URL)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Script and Rights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525A25" w:rsidRDefault="00430CA7" w:rsidP="0047424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525A2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74244" w:rsidRPr="00525A2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4 million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525A25" w:rsidRDefault="004372E5" w:rsidP="00430CA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5" w:anchor="Going_over_budget" w:history="1">
              <w:r w:rsidR="00474244" w:rsidRPr="00525A25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https://en.wikipedia.org/wiki/Film_budgeting#Going_over_budget</w:t>
              </w:r>
            </w:hyperlink>
            <w:r w:rsidR="00474244" w:rsidRPr="00525A2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Producer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0CA7" w:rsidP="0047424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742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4 million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6" w:anchor="Going_over_budget" w:history="1">
              <w:r w:rsidR="00474244" w:rsidRPr="00D938D2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https://en.wikipedia.org/wiki/Film_budgeting#Going_over_budget</w:t>
              </w:r>
            </w:hyperlink>
            <w:r w:rsidR="004742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0CA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430C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£5-£10 million per film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7" w:anchor="Elements" w:history="1">
              <w:r w:rsidR="00430CA7" w:rsidRPr="00A50C4C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https://en.wikipedia.org/wiki/Film_budgeting#Elements</w:t>
              </w:r>
            </w:hyperlink>
            <w:r w:rsidR="00430C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Cast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0CA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£30 million per film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8" w:anchor="Elements" w:history="1">
              <w:r w:rsidR="00430CA7" w:rsidRPr="00A50C4C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https://en.wikipedia.org/wiki/Film_budgeting#Elements</w:t>
              </w:r>
            </w:hyperlink>
            <w:r w:rsidR="00430C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Camera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E72D25" w:rsidP="00E72D2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Between £300-£500(standard lens)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9" w:history="1">
              <w:r w:rsidR="00E72D25" w:rsidRPr="00CB09E1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www.guidetofilmphotography.com/basic-photography-cost.html</w:t>
              </w:r>
            </w:hyperlink>
            <w:r w:rsidR="00E72D2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Lighting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525A2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£2000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525A25" w:rsidRPr="00912355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https://www.jigsaw24.com/products/dedolight-3-head-150w-basic-dimmer-g416aza?gclid=EAIaIQobChMIkJ6SwuWD3wIV77XtCh0ZhAoZEAYYAiABEgKxxfD_BwE</w:t>
              </w:r>
            </w:hyperlink>
            <w:r w:rsidR="00525A2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Sound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0CA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£50,000 (depends on how big film is)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430CA7" w:rsidRPr="00A50C4C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https://www.cinemasound.com/budgeting-sound-much-audio-post-cost/</w:t>
              </w:r>
            </w:hyperlink>
            <w:r w:rsidR="00430C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7C6BED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From £150 per hour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="007C6BED" w:rsidRPr="00912355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https://canalrivertrust.org.uk/news-and-views/media-centre/filming-and-photography/filming-location-fees</w:t>
              </w:r>
            </w:hyperlink>
            <w:r w:rsidR="007C6BE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Office Expenses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Petty Cash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FE2D5A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£3000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FE2D5A" w:rsidRPr="005D6AA9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http://howtofilmschool.com/dealing-with-petty-cash-and-expenses/</w:t>
              </w:r>
            </w:hyperlink>
            <w:r w:rsidR="00FE2D5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Film or Tape Stock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FE2D5A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£10-£500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FE2D5A" w:rsidRPr="005D6AA9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https://electronics.costhelper.com/camera.html</w:t>
              </w:r>
            </w:hyperlink>
            <w:r w:rsidR="00FE2D5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Editing Lab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25239D" w:rsidP="0025239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£4000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25239D" w:rsidRPr="00912355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https://www.directimages.com/</w:t>
              </w:r>
            </w:hyperlink>
            <w:r w:rsidR="0025239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25239D" w:rsidP="0025239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£2-5 million 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25239D" w:rsidRPr="00912355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http://filmlondon.org.uk/media-insurance</w:t>
              </w:r>
            </w:hyperlink>
            <w:r w:rsidR="0025239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3BD7" w:rsidRPr="00731B7F" w:rsidTr="007C6BED">
        <w:trPr>
          <w:trHeight w:val="3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3BD7" w:rsidRPr="00731B7F" w:rsidRDefault="00523BD7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731B7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Post Production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74244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£1.6 million </w:t>
            </w:r>
          </w:p>
        </w:tc>
        <w:tc>
          <w:tcPr>
            <w:tcW w:w="9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BD7" w:rsidRPr="00731B7F" w:rsidRDefault="004372E5" w:rsidP="00523B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hyperlink r:id="rId17" w:anchor="Going_over_budget" w:history="1">
              <w:r w:rsidR="00474244" w:rsidRPr="00D938D2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GB"/>
                </w:rPr>
                <w:t>https://en.wikipedia.org/wiki/Film_budgeting#Going_over_budget</w:t>
              </w:r>
            </w:hyperlink>
            <w:r w:rsidR="004742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731B7F" w:rsidRPr="00731B7F" w:rsidRDefault="00523BD7">
      <w:pPr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sz w:val="24"/>
        </w:rPr>
        <w:t xml:space="preserve"> </w:t>
      </w:r>
      <w:r w:rsidR="00731B7F">
        <w:rPr>
          <w:rFonts w:ascii="Century Gothic" w:hAnsi="Century Gothic"/>
          <w:sz w:val="24"/>
        </w:rPr>
        <w:t>Research the outgoings involved in the productio</w:t>
      </w:r>
      <w:r w:rsidR="002221F6">
        <w:rPr>
          <w:rFonts w:ascii="Century Gothic" w:hAnsi="Century Gothic"/>
          <w:sz w:val="24"/>
        </w:rPr>
        <w:t>n of a film.</w:t>
      </w:r>
    </w:p>
    <w:sectPr w:rsidR="00731B7F" w:rsidRPr="00731B7F" w:rsidSect="00523BD7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F"/>
    <w:rsid w:val="002221F6"/>
    <w:rsid w:val="0025239D"/>
    <w:rsid w:val="002E33BA"/>
    <w:rsid w:val="00316946"/>
    <w:rsid w:val="00430CA7"/>
    <w:rsid w:val="004372E5"/>
    <w:rsid w:val="00474244"/>
    <w:rsid w:val="00523BD7"/>
    <w:rsid w:val="00525A25"/>
    <w:rsid w:val="0056572B"/>
    <w:rsid w:val="006E608C"/>
    <w:rsid w:val="00731B7F"/>
    <w:rsid w:val="007C6BED"/>
    <w:rsid w:val="00A50617"/>
    <w:rsid w:val="00AA4A4A"/>
    <w:rsid w:val="00DB178C"/>
    <w:rsid w:val="00E72D25"/>
    <w:rsid w:val="00F8663F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m_budgeting" TargetMode="External"/><Relationship Id="rId13" Type="http://schemas.openxmlformats.org/officeDocument/2006/relationships/hyperlink" Target="http://howtofilmschool.com/dealing-with-petty-cash-and-expens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m_budgeting" TargetMode="External"/><Relationship Id="rId12" Type="http://schemas.openxmlformats.org/officeDocument/2006/relationships/hyperlink" Target="https://canalrivertrust.org.uk/news-and-views/media-centre/filming-and-photography/filming-location-fees" TargetMode="External"/><Relationship Id="rId17" Type="http://schemas.openxmlformats.org/officeDocument/2006/relationships/hyperlink" Target="https://en.wikipedia.org/wiki/Film_budget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mlondon.org.uk/media-insur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m_budgeting" TargetMode="External"/><Relationship Id="rId11" Type="http://schemas.openxmlformats.org/officeDocument/2006/relationships/hyperlink" Target="https://www.cinemasound.com/budgeting-sound-much-audio-post-cost/" TargetMode="External"/><Relationship Id="rId5" Type="http://schemas.openxmlformats.org/officeDocument/2006/relationships/hyperlink" Target="https://en.wikipedia.org/wiki/Film_budgeting" TargetMode="External"/><Relationship Id="rId15" Type="http://schemas.openxmlformats.org/officeDocument/2006/relationships/hyperlink" Target="https://www.directimages.com/" TargetMode="External"/><Relationship Id="rId10" Type="http://schemas.openxmlformats.org/officeDocument/2006/relationships/hyperlink" Target="https://www.jigsaw24.com/products/dedolight-3-head-150w-basic-dimmer-g416aza?gclid=EAIaIQobChMIkJ6SwuWD3wIV77XtCh0ZhAoZEAYYAiABEgKxxfD_Bw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uidetofilmphotography.com/basic-photography-cost.html" TargetMode="External"/><Relationship Id="rId14" Type="http://schemas.openxmlformats.org/officeDocument/2006/relationships/hyperlink" Target="https://electronics.costhelper.com/came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Griffiths</dc:creator>
  <cp:lastModifiedBy>%username%</cp:lastModifiedBy>
  <cp:revision>7</cp:revision>
  <dcterms:created xsi:type="dcterms:W3CDTF">2018-10-29T15:01:00Z</dcterms:created>
  <dcterms:modified xsi:type="dcterms:W3CDTF">2019-02-28T09:07:00Z</dcterms:modified>
</cp:coreProperties>
</file>